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64" w:rsidRDefault="001F7164" w:rsidP="00CC6A28">
      <w:pPr>
        <w:pStyle w:val="berschrift1"/>
        <w:spacing w:line="24" w:lineRule="atLeast"/>
      </w:pPr>
    </w:p>
    <w:p w:rsidR="001F7164" w:rsidRDefault="001F7164" w:rsidP="00CC6A28">
      <w:pPr>
        <w:pStyle w:val="berschrift1"/>
        <w:spacing w:line="24" w:lineRule="atLeast"/>
      </w:pPr>
    </w:p>
    <w:p w:rsidR="008146F2" w:rsidRDefault="00CF2F98" w:rsidP="00CC6A28">
      <w:pPr>
        <w:pStyle w:val="berschrift1"/>
        <w:spacing w:line="24" w:lineRule="atLeast"/>
      </w:pPr>
      <w:r>
        <w:t xml:space="preserve">Leipziger Messe Unternehmensgruppe </w:t>
      </w:r>
    </w:p>
    <w:p w:rsidR="00D3350A" w:rsidRPr="004430C6" w:rsidRDefault="00D3350A" w:rsidP="00CC6A28">
      <w:pPr>
        <w:spacing w:line="24" w:lineRule="atLeast"/>
        <w:rPr>
          <w:rFonts w:cs="Arial"/>
          <w:szCs w:val="22"/>
        </w:rPr>
      </w:pPr>
    </w:p>
    <w:p w:rsidR="00D3350A" w:rsidRPr="004430C6" w:rsidRDefault="00D3350A" w:rsidP="00CC6A28">
      <w:pPr>
        <w:spacing w:line="24" w:lineRule="atLeast"/>
        <w:rPr>
          <w:rFonts w:cs="Arial"/>
        </w:rPr>
      </w:pPr>
      <w:r w:rsidRPr="004430C6">
        <w:rPr>
          <w:rFonts w:cs="Arial"/>
          <w:szCs w:val="22"/>
        </w:rPr>
        <w:t xml:space="preserve">Leipzig, </w:t>
      </w:r>
      <w:r w:rsidR="000F42F8">
        <w:rPr>
          <w:rFonts w:cs="Arial"/>
          <w:szCs w:val="22"/>
        </w:rPr>
        <w:t>6</w:t>
      </w:r>
      <w:r w:rsidR="00CF2F98">
        <w:rPr>
          <w:rFonts w:cs="Arial"/>
          <w:szCs w:val="22"/>
        </w:rPr>
        <w:t xml:space="preserve">. </w:t>
      </w:r>
      <w:r w:rsidR="003A0C20">
        <w:rPr>
          <w:rFonts w:cs="Arial"/>
          <w:szCs w:val="22"/>
        </w:rPr>
        <w:t>März</w:t>
      </w:r>
      <w:r w:rsidR="003D038D">
        <w:rPr>
          <w:rFonts w:cs="Arial"/>
          <w:szCs w:val="22"/>
        </w:rPr>
        <w:t xml:space="preserve"> 2024 </w:t>
      </w:r>
      <w:r w:rsidR="00CF2F98">
        <w:rPr>
          <w:rFonts w:cs="Arial"/>
          <w:szCs w:val="22"/>
        </w:rPr>
        <w:t xml:space="preserve"> </w:t>
      </w:r>
    </w:p>
    <w:p w:rsidR="00D3350A" w:rsidRPr="004430C6" w:rsidRDefault="00D3350A" w:rsidP="00CC6A28">
      <w:pPr>
        <w:spacing w:line="24" w:lineRule="atLeast"/>
        <w:rPr>
          <w:rFonts w:cs="Arial"/>
        </w:rPr>
      </w:pPr>
    </w:p>
    <w:p w:rsidR="00FC32DF" w:rsidRDefault="00FC32DF" w:rsidP="00CC6A28">
      <w:pPr>
        <w:spacing w:line="24" w:lineRule="atLeast"/>
        <w:rPr>
          <w:rFonts w:cs="Arial"/>
          <w:b/>
          <w:bCs/>
          <w:sz w:val="28"/>
          <w:szCs w:val="28"/>
        </w:rPr>
      </w:pPr>
    </w:p>
    <w:p w:rsidR="00D3350A" w:rsidRPr="00122C25" w:rsidRDefault="00CF2F98" w:rsidP="00CC6A28">
      <w:pPr>
        <w:spacing w:line="24" w:lineRule="atLeast"/>
        <w:rPr>
          <w:rFonts w:cs="Arial"/>
          <w:b/>
          <w:bCs/>
          <w:sz w:val="28"/>
          <w:szCs w:val="28"/>
        </w:rPr>
      </w:pPr>
      <w:r>
        <w:rPr>
          <w:rFonts w:cs="Arial"/>
          <w:b/>
          <w:bCs/>
          <w:sz w:val="28"/>
          <w:szCs w:val="28"/>
        </w:rPr>
        <w:t>Green-Globe-Siegel</w:t>
      </w:r>
      <w:r w:rsidR="00EA2013">
        <w:rPr>
          <w:rFonts w:cs="Arial"/>
          <w:b/>
          <w:bCs/>
          <w:sz w:val="28"/>
          <w:szCs w:val="28"/>
        </w:rPr>
        <w:t xml:space="preserve">: Leipziger Messe seit 15 Jahren erfolgreich </w:t>
      </w:r>
      <w:r w:rsidR="000E6BAC">
        <w:rPr>
          <w:rFonts w:cs="Arial"/>
          <w:b/>
          <w:bCs/>
          <w:sz w:val="28"/>
          <w:szCs w:val="28"/>
        </w:rPr>
        <w:t>für nachhaltiges Handeln zertifi</w:t>
      </w:r>
      <w:r w:rsidR="006D0892">
        <w:rPr>
          <w:rFonts w:cs="Arial"/>
          <w:b/>
          <w:bCs/>
          <w:sz w:val="28"/>
          <w:szCs w:val="28"/>
        </w:rPr>
        <w:t>ziert</w:t>
      </w:r>
    </w:p>
    <w:p w:rsidR="00D3350A" w:rsidRPr="004430C6" w:rsidRDefault="00D3350A" w:rsidP="00CC6A28">
      <w:pPr>
        <w:spacing w:line="24" w:lineRule="atLeast"/>
        <w:rPr>
          <w:rFonts w:cs="Arial"/>
          <w:b/>
          <w:bCs/>
        </w:rPr>
      </w:pPr>
    </w:p>
    <w:p w:rsidR="00D3350A" w:rsidRPr="004430C6" w:rsidRDefault="00013917" w:rsidP="00C83F90">
      <w:pPr>
        <w:spacing w:line="24" w:lineRule="atLeast"/>
        <w:jc w:val="both"/>
        <w:rPr>
          <w:rFonts w:cs="Arial"/>
          <w:b/>
          <w:bCs/>
        </w:rPr>
      </w:pPr>
      <w:r>
        <w:rPr>
          <w:rFonts w:cs="Arial"/>
          <w:b/>
          <w:bCs/>
        </w:rPr>
        <w:t xml:space="preserve">Wie die Leipziger Messe </w:t>
      </w:r>
      <w:r w:rsidR="004D7F44">
        <w:rPr>
          <w:rFonts w:cs="Arial"/>
          <w:b/>
          <w:bCs/>
        </w:rPr>
        <w:t xml:space="preserve">unter dem Motto „Wachsen in Balance“ </w:t>
      </w:r>
      <w:r>
        <w:rPr>
          <w:rFonts w:cs="Arial"/>
          <w:b/>
          <w:bCs/>
        </w:rPr>
        <w:t>den</w:t>
      </w:r>
      <w:r w:rsidR="005A135C">
        <w:rPr>
          <w:rFonts w:cs="Arial"/>
          <w:b/>
          <w:bCs/>
        </w:rPr>
        <w:t xml:space="preserve"> bewussten Umgang mit Energie und </w:t>
      </w:r>
      <w:r w:rsidR="00C83F90">
        <w:rPr>
          <w:rFonts w:cs="Arial"/>
          <w:b/>
          <w:bCs/>
        </w:rPr>
        <w:t>die</w:t>
      </w:r>
      <w:r w:rsidR="005A135C">
        <w:rPr>
          <w:rFonts w:cs="Arial"/>
          <w:b/>
          <w:bCs/>
        </w:rPr>
        <w:t xml:space="preserve"> Schonung vo</w:t>
      </w:r>
      <w:r w:rsidR="00067616">
        <w:rPr>
          <w:rFonts w:cs="Arial"/>
          <w:b/>
          <w:bCs/>
        </w:rPr>
        <w:t>n</w:t>
      </w:r>
      <w:r w:rsidR="005A135C">
        <w:rPr>
          <w:rFonts w:cs="Arial"/>
          <w:b/>
          <w:bCs/>
        </w:rPr>
        <w:t xml:space="preserve"> Ressourcen im Veranstaltungsgeschäft</w:t>
      </w:r>
      <w:r>
        <w:rPr>
          <w:rFonts w:cs="Arial"/>
          <w:b/>
          <w:bCs/>
        </w:rPr>
        <w:t xml:space="preserve"> vorantreibt</w:t>
      </w:r>
    </w:p>
    <w:p w:rsidR="00D3350A" w:rsidRPr="006B1916" w:rsidRDefault="00D3350A" w:rsidP="00CC6A28">
      <w:pPr>
        <w:pStyle w:val="WW-VorformatierterText11"/>
        <w:widowControl/>
        <w:suppressAutoHyphens w:val="0"/>
        <w:spacing w:line="24" w:lineRule="atLeast"/>
        <w:rPr>
          <w:rFonts w:eastAsia="Times New Roman" w:cs="Arial"/>
          <w:bCs w:val="0"/>
        </w:rPr>
      </w:pPr>
    </w:p>
    <w:p w:rsidR="005A5E84" w:rsidRPr="005A5E84" w:rsidRDefault="005861A2" w:rsidP="00CC6A28">
      <w:pPr>
        <w:pStyle w:val="WW-VorformatierterText11"/>
        <w:widowControl/>
        <w:suppressAutoHyphens w:val="0"/>
        <w:spacing w:line="24" w:lineRule="atLeast"/>
        <w:jc w:val="both"/>
        <w:rPr>
          <w:rFonts w:eastAsia="Times New Roman" w:cs="Arial"/>
          <w:b/>
          <w:bCs w:val="0"/>
        </w:rPr>
      </w:pPr>
      <w:bookmarkStart w:id="0" w:name="_Hlk129787377"/>
      <w:r w:rsidRPr="005A5E84">
        <w:rPr>
          <w:rFonts w:eastAsia="Times New Roman" w:cs="Arial"/>
          <w:b/>
          <w:bCs w:val="0"/>
        </w:rPr>
        <w:t>Die Leipziger Messe hat im Februar 202</w:t>
      </w:r>
      <w:r w:rsidR="00EA2013">
        <w:rPr>
          <w:rFonts w:eastAsia="Times New Roman" w:cs="Arial"/>
          <w:b/>
          <w:bCs w:val="0"/>
        </w:rPr>
        <w:t>4</w:t>
      </w:r>
      <w:r w:rsidRPr="005A5E84">
        <w:rPr>
          <w:rFonts w:eastAsia="Times New Roman" w:cs="Arial"/>
          <w:b/>
          <w:bCs w:val="0"/>
        </w:rPr>
        <w:t xml:space="preserve"> erneut das </w:t>
      </w:r>
      <w:r w:rsidR="005F596C" w:rsidRPr="005A5E84">
        <w:rPr>
          <w:rFonts w:eastAsia="Times New Roman" w:cs="Arial"/>
          <w:b/>
          <w:bCs w:val="0"/>
        </w:rPr>
        <w:t xml:space="preserve">renommierte </w:t>
      </w:r>
      <w:r w:rsidRPr="005A5E84">
        <w:rPr>
          <w:rFonts w:eastAsia="Times New Roman" w:cs="Arial"/>
          <w:b/>
          <w:bCs w:val="0"/>
        </w:rPr>
        <w:t>Green</w:t>
      </w:r>
      <w:r w:rsidR="005F596C" w:rsidRPr="005A5E84">
        <w:rPr>
          <w:rFonts w:eastAsia="Times New Roman" w:cs="Arial"/>
          <w:b/>
          <w:bCs w:val="0"/>
        </w:rPr>
        <w:t>-</w:t>
      </w:r>
      <w:r w:rsidRPr="005A5E84">
        <w:rPr>
          <w:rFonts w:eastAsia="Times New Roman" w:cs="Arial"/>
          <w:b/>
          <w:bCs w:val="0"/>
        </w:rPr>
        <w:t>Globe-Siegel</w:t>
      </w:r>
      <w:r w:rsidR="005F596C" w:rsidRPr="005A5E84">
        <w:rPr>
          <w:rFonts w:eastAsia="Times New Roman" w:cs="Arial"/>
          <w:b/>
          <w:bCs w:val="0"/>
        </w:rPr>
        <w:t xml:space="preserve"> für nachhaltiges Handeln</w:t>
      </w:r>
      <w:r w:rsidRPr="005A5E84">
        <w:rPr>
          <w:rFonts w:eastAsia="Times New Roman" w:cs="Arial"/>
          <w:b/>
          <w:bCs w:val="0"/>
        </w:rPr>
        <w:t xml:space="preserve"> erhalten. </w:t>
      </w:r>
      <w:bookmarkEnd w:id="0"/>
      <w:r w:rsidR="00EA2013">
        <w:rPr>
          <w:rFonts w:eastAsia="Times New Roman" w:cs="Arial"/>
          <w:b/>
          <w:bCs w:val="0"/>
        </w:rPr>
        <w:t>Die Re</w:t>
      </w:r>
      <w:r w:rsidR="000E2861">
        <w:rPr>
          <w:rFonts w:eastAsia="Times New Roman" w:cs="Arial"/>
          <w:b/>
          <w:bCs w:val="0"/>
        </w:rPr>
        <w:t>-Z</w:t>
      </w:r>
      <w:r w:rsidR="00EA2013">
        <w:rPr>
          <w:rFonts w:eastAsia="Times New Roman" w:cs="Arial"/>
          <w:b/>
          <w:bCs w:val="0"/>
        </w:rPr>
        <w:t>ertifizierung steht für 15 Jahre nachweislich nachhaltiges Engagement, denn</w:t>
      </w:r>
      <w:r w:rsidR="005E51F5">
        <w:rPr>
          <w:rFonts w:eastAsia="Times New Roman" w:cs="Arial"/>
          <w:b/>
          <w:bCs w:val="0"/>
        </w:rPr>
        <w:t xml:space="preserve"> nach Green-Globe-Standards wurde die Leipziger Messe erstmals</w:t>
      </w:r>
      <w:r w:rsidR="00EA2013">
        <w:rPr>
          <w:rFonts w:eastAsia="Times New Roman" w:cs="Arial"/>
          <w:b/>
          <w:bCs w:val="0"/>
        </w:rPr>
        <w:t xml:space="preserve"> im Jahr 2009 </w:t>
      </w:r>
      <w:r w:rsidR="005E51F5">
        <w:rPr>
          <w:rFonts w:eastAsia="Times New Roman" w:cs="Arial"/>
          <w:b/>
          <w:bCs w:val="0"/>
        </w:rPr>
        <w:t xml:space="preserve">und </w:t>
      </w:r>
      <w:r w:rsidR="00FC32DF">
        <w:rPr>
          <w:rFonts w:eastAsia="Times New Roman" w:cs="Arial"/>
          <w:b/>
          <w:bCs w:val="0"/>
        </w:rPr>
        <w:t>damals</w:t>
      </w:r>
      <w:r w:rsidR="005E51F5">
        <w:rPr>
          <w:rFonts w:eastAsia="Times New Roman" w:cs="Arial"/>
          <w:b/>
          <w:bCs w:val="0"/>
        </w:rPr>
        <w:t xml:space="preserve"> als erste deutsche Messegesellschaft </w:t>
      </w:r>
      <w:r w:rsidR="00EA2013">
        <w:rPr>
          <w:rFonts w:eastAsia="Times New Roman" w:cs="Arial"/>
          <w:b/>
          <w:bCs w:val="0"/>
        </w:rPr>
        <w:t>zertifiziert.</w:t>
      </w:r>
      <w:r w:rsidR="00746D1A">
        <w:rPr>
          <w:rFonts w:eastAsia="Times New Roman" w:cs="Arial"/>
          <w:b/>
          <w:bCs w:val="0"/>
        </w:rPr>
        <w:t xml:space="preserve"> </w:t>
      </w:r>
      <w:r w:rsidR="005E51F5">
        <w:rPr>
          <w:rFonts w:eastAsia="Times New Roman" w:cs="Arial"/>
          <w:b/>
          <w:bCs w:val="0"/>
        </w:rPr>
        <w:t xml:space="preserve">Seitdem </w:t>
      </w:r>
      <w:r w:rsidR="00EA2013">
        <w:rPr>
          <w:rFonts w:eastAsia="Times New Roman" w:cs="Arial"/>
          <w:b/>
          <w:bCs w:val="0"/>
        </w:rPr>
        <w:t>w</w:t>
      </w:r>
      <w:r w:rsidR="00013917">
        <w:rPr>
          <w:rFonts w:eastAsia="Times New Roman" w:cs="Arial"/>
          <w:b/>
          <w:bCs w:val="0"/>
        </w:rPr>
        <w:t>e</w:t>
      </w:r>
      <w:r w:rsidR="00EA2013">
        <w:rPr>
          <w:rFonts w:eastAsia="Times New Roman" w:cs="Arial"/>
          <w:b/>
          <w:bCs w:val="0"/>
        </w:rPr>
        <w:t xml:space="preserve">rden </w:t>
      </w:r>
      <w:r w:rsidR="00BD60CE">
        <w:rPr>
          <w:rFonts w:eastAsia="Times New Roman" w:cs="Arial"/>
          <w:b/>
          <w:bCs w:val="0"/>
        </w:rPr>
        <w:t xml:space="preserve">kontinuierlich </w:t>
      </w:r>
      <w:r w:rsidR="00EA2013">
        <w:rPr>
          <w:rFonts w:eastAsia="Times New Roman" w:cs="Arial"/>
          <w:b/>
          <w:bCs w:val="0"/>
        </w:rPr>
        <w:t xml:space="preserve">Maßnahmen </w:t>
      </w:r>
      <w:r w:rsidR="000E2861" w:rsidRPr="000E2861">
        <w:rPr>
          <w:rFonts w:eastAsia="Times New Roman" w:cs="Arial"/>
          <w:b/>
          <w:bCs w:val="0"/>
        </w:rPr>
        <w:t xml:space="preserve">entlang der gesamten Wertschöpfungskette </w:t>
      </w:r>
      <w:r w:rsidR="00EA2013">
        <w:rPr>
          <w:rFonts w:eastAsia="Times New Roman" w:cs="Arial"/>
          <w:b/>
          <w:bCs w:val="0"/>
        </w:rPr>
        <w:t>entwickelt</w:t>
      </w:r>
      <w:r w:rsidR="00CC6A28">
        <w:rPr>
          <w:rFonts w:eastAsia="Times New Roman" w:cs="Arial"/>
          <w:b/>
          <w:bCs w:val="0"/>
        </w:rPr>
        <w:t xml:space="preserve"> und umgesetzt</w:t>
      </w:r>
      <w:r w:rsidR="00EA2013">
        <w:rPr>
          <w:rFonts w:eastAsia="Times New Roman" w:cs="Arial"/>
          <w:b/>
          <w:bCs w:val="0"/>
        </w:rPr>
        <w:t xml:space="preserve">, die </w:t>
      </w:r>
      <w:r w:rsidR="00AD3456" w:rsidRPr="005A5E84">
        <w:rPr>
          <w:rFonts w:eastAsia="Times New Roman" w:cs="Arial"/>
          <w:b/>
          <w:bCs w:val="0"/>
        </w:rPr>
        <w:t>Aspekte wie n</w:t>
      </w:r>
      <w:r w:rsidRPr="005A5E84">
        <w:rPr>
          <w:rFonts w:eastAsia="Times New Roman" w:cs="Arial"/>
          <w:b/>
          <w:bCs w:val="0"/>
        </w:rPr>
        <w:t>achhaltiges Management, Soziales/Wirtschaft und Umwelt</w:t>
      </w:r>
      <w:r w:rsidR="00EA2013">
        <w:rPr>
          <w:rFonts w:eastAsia="Times New Roman" w:cs="Arial"/>
          <w:b/>
          <w:bCs w:val="0"/>
        </w:rPr>
        <w:t xml:space="preserve"> umfassen</w:t>
      </w:r>
      <w:r w:rsidR="00CE397C" w:rsidRPr="005A5E84">
        <w:rPr>
          <w:rFonts w:eastAsia="Times New Roman" w:cs="Arial"/>
          <w:b/>
          <w:bCs w:val="0"/>
        </w:rPr>
        <w:t>.</w:t>
      </w:r>
      <w:r w:rsidR="005E51F5">
        <w:rPr>
          <w:rFonts w:eastAsia="Times New Roman" w:cs="Arial"/>
          <w:b/>
          <w:bCs w:val="0"/>
        </w:rPr>
        <w:t xml:space="preserve"> </w:t>
      </w:r>
      <w:r w:rsidR="006D0892">
        <w:rPr>
          <w:rFonts w:eastAsia="Times New Roman" w:cs="Arial"/>
          <w:b/>
          <w:bCs w:val="0"/>
        </w:rPr>
        <w:t>Das zeigt auch ein ganz aktueller Blick ins Veranstaltungsgeschehen auf dem Messegelände.</w:t>
      </w:r>
    </w:p>
    <w:p w:rsidR="00A04370" w:rsidRPr="00E97559" w:rsidRDefault="00A04370" w:rsidP="00CC6A28">
      <w:pPr>
        <w:pStyle w:val="WW-VorformatierterText11"/>
        <w:widowControl/>
        <w:suppressAutoHyphens w:val="0"/>
        <w:spacing w:line="24" w:lineRule="atLeast"/>
        <w:jc w:val="both"/>
        <w:rPr>
          <w:rFonts w:eastAsia="Times New Roman" w:cs="Arial"/>
          <w:b/>
          <w:bCs w:val="0"/>
          <w:color w:val="FF0000"/>
        </w:rPr>
      </w:pPr>
    </w:p>
    <w:p w:rsidR="00961077" w:rsidRDefault="00961077" w:rsidP="00CC6A28">
      <w:pPr>
        <w:pStyle w:val="WW-VorformatierterText11"/>
        <w:widowControl/>
        <w:suppressAutoHyphens w:val="0"/>
        <w:spacing w:line="24" w:lineRule="atLeast"/>
        <w:jc w:val="both"/>
      </w:pPr>
      <w:r>
        <w:rPr>
          <w:rFonts w:eastAsia="Times New Roman" w:cs="Arial"/>
          <w:bCs w:val="0"/>
        </w:rPr>
        <w:t xml:space="preserve">Im Sinne ökologischer Verantwortung </w:t>
      </w:r>
      <w:r w:rsidR="000E2861">
        <w:rPr>
          <w:rFonts w:eastAsia="Times New Roman" w:cs="Arial"/>
          <w:bCs w:val="0"/>
        </w:rPr>
        <w:t xml:space="preserve">will die Leipziger Messe </w:t>
      </w:r>
      <w:r>
        <w:t xml:space="preserve">Ressourcen </w:t>
      </w:r>
      <w:r w:rsidR="000E2861">
        <w:t xml:space="preserve">schonen </w:t>
      </w:r>
      <w:r>
        <w:t>und bewusst mit Energie, Wasser und endlichen Rohstoffen umge</w:t>
      </w:r>
      <w:r w:rsidR="000E2861">
        <w:t>hen</w:t>
      </w:r>
      <w:r>
        <w:t xml:space="preserve">. </w:t>
      </w:r>
      <w:r w:rsidR="00DF5DE8">
        <w:t xml:space="preserve">So zeichnet sich die </w:t>
      </w:r>
      <w:r>
        <w:t>n</w:t>
      </w:r>
      <w:r>
        <w:rPr>
          <w:rFonts w:eastAsia="Times New Roman" w:cs="Arial"/>
        </w:rPr>
        <w:t xml:space="preserve">eue Beschallungsanlage durch energiesparende Elektronik und ressourcenschonenden Betrieb </w:t>
      </w:r>
      <w:r w:rsidR="00DF5DE8">
        <w:rPr>
          <w:rFonts w:eastAsia="Times New Roman" w:cs="Arial"/>
        </w:rPr>
        <w:t>aus</w:t>
      </w:r>
      <w:r>
        <w:rPr>
          <w:rFonts w:eastAsia="Times New Roman" w:cs="Arial"/>
        </w:rPr>
        <w:t>. Alle Leistungsverstärker wurden durch moderne Hocheffizienztechnik ersetzt, was zu einer Energieeinsparung von mehr als 80 Prozent führt. Auch auf die Vorteile von LED-Beleuchtung - e</w:t>
      </w:r>
      <w:r w:rsidRPr="00CF32A0">
        <w:rPr>
          <w:rFonts w:eastAsia="Times New Roman" w:cs="Arial"/>
        </w:rPr>
        <w:t>nergieeffizient, kostensparend, langlebig, wartungsarm und recycelbar</w:t>
      </w:r>
      <w:r>
        <w:rPr>
          <w:rFonts w:eastAsia="Times New Roman" w:cs="Arial"/>
        </w:rPr>
        <w:t xml:space="preserve"> - wird </w:t>
      </w:r>
      <w:r w:rsidR="000E2861">
        <w:rPr>
          <w:rFonts w:eastAsia="Times New Roman" w:cs="Arial"/>
        </w:rPr>
        <w:t xml:space="preserve">auf dem Messegelände </w:t>
      </w:r>
      <w:r>
        <w:rPr>
          <w:rFonts w:eastAsia="Times New Roman" w:cs="Arial"/>
        </w:rPr>
        <w:t xml:space="preserve">gesetzt. </w:t>
      </w:r>
      <w:r w:rsidR="00C16A6F">
        <w:rPr>
          <w:rFonts w:eastAsia="Times New Roman" w:cs="Arial"/>
        </w:rPr>
        <w:t xml:space="preserve">Alle </w:t>
      </w:r>
      <w:r>
        <w:rPr>
          <w:rFonts w:eastAsia="Times New Roman" w:cs="Arial"/>
        </w:rPr>
        <w:t xml:space="preserve">Hallenrestaurants </w:t>
      </w:r>
      <w:r w:rsidR="00C16A6F">
        <w:rPr>
          <w:rFonts w:eastAsia="Times New Roman" w:cs="Arial"/>
        </w:rPr>
        <w:t xml:space="preserve">wurden entsprechend </w:t>
      </w:r>
      <w:r>
        <w:rPr>
          <w:rFonts w:eastAsia="Times New Roman" w:cs="Arial"/>
        </w:rPr>
        <w:t>umgerüstet und d</w:t>
      </w:r>
      <w:r>
        <w:t xml:space="preserve">ie Bestandsbeleuchtung durch LED-Deckenleuchten und durch LED-Spots ersetzt. </w:t>
      </w:r>
    </w:p>
    <w:p w:rsidR="00E97559" w:rsidRDefault="00E97559" w:rsidP="00CC6A28">
      <w:pPr>
        <w:pStyle w:val="WW-VorformatierterText11"/>
        <w:widowControl/>
        <w:suppressAutoHyphens w:val="0"/>
        <w:spacing w:line="24" w:lineRule="atLeast"/>
        <w:jc w:val="both"/>
        <w:rPr>
          <w:rFonts w:eastAsia="Times New Roman" w:cs="Arial"/>
          <w:color w:val="FF0000"/>
        </w:rPr>
      </w:pPr>
    </w:p>
    <w:p w:rsidR="00961077" w:rsidRDefault="00961077" w:rsidP="00CC6A28">
      <w:pPr>
        <w:pStyle w:val="WW-VorformatierterText11"/>
        <w:widowControl/>
        <w:suppressAutoHyphens w:val="0"/>
        <w:spacing w:line="24" w:lineRule="atLeast"/>
        <w:jc w:val="both"/>
      </w:pPr>
      <w:r w:rsidRPr="00961077">
        <w:rPr>
          <w:rFonts w:eastAsia="Times New Roman" w:cs="Arial"/>
          <w:bCs w:val="0"/>
        </w:rPr>
        <w:t xml:space="preserve">2021 hat die Leipziger Messe den </w:t>
      </w:r>
      <w:r w:rsidRPr="00961077">
        <w:rPr>
          <w:rFonts w:cs="Arial"/>
        </w:rPr>
        <w:t xml:space="preserve">„Net Zero Carbon Events </w:t>
      </w:r>
      <w:proofErr w:type="spellStart"/>
      <w:r w:rsidRPr="00961077">
        <w:rPr>
          <w:rFonts w:cs="Arial"/>
        </w:rPr>
        <w:t>Pledge</w:t>
      </w:r>
      <w:proofErr w:type="spellEnd"/>
      <w:r w:rsidRPr="00961077">
        <w:rPr>
          <w:rFonts w:cs="Arial"/>
        </w:rPr>
        <w:t xml:space="preserve">“ unterzeichnet, mit dem sich </w:t>
      </w:r>
      <w:r w:rsidRPr="00961077">
        <w:t>Unternehmen und Organisationen dazu verpflichten, konkrete Schritte zur Reduzierung ihrer CO</w:t>
      </w:r>
      <w:r w:rsidRPr="00961077">
        <w:rPr>
          <w:vertAlign w:val="subscript"/>
        </w:rPr>
        <w:t>2</w:t>
      </w:r>
      <w:r w:rsidRPr="00961077">
        <w:t>-Emissionen zu unternehmen</w:t>
      </w:r>
      <w:r w:rsidRPr="00961077">
        <w:rPr>
          <w:rFonts w:cs="Arial"/>
        </w:rPr>
        <w:t>.</w:t>
      </w:r>
      <w:r w:rsidRPr="00961077">
        <w:rPr>
          <w:rFonts w:eastAsia="Times New Roman" w:cs="Arial"/>
          <w:bCs w:val="0"/>
        </w:rPr>
        <w:t xml:space="preserve"> </w:t>
      </w:r>
      <w:r w:rsidRPr="00961077">
        <w:t>Im Einklang mit den Zielsetzungen der Stadt Leipzig wird die Geschäftstätigkeit der Unternehmensgruppe bis spätestens 2040 CO</w:t>
      </w:r>
      <w:r w:rsidRPr="00961077">
        <w:rPr>
          <w:vertAlign w:val="subscript"/>
        </w:rPr>
        <w:t>2</w:t>
      </w:r>
      <w:r w:rsidRPr="00961077">
        <w:t xml:space="preserve">-neutral ausgestaltet. </w:t>
      </w:r>
      <w:r w:rsidR="00CC6A28">
        <w:t xml:space="preserve">Seit 2023 bezieht das </w:t>
      </w:r>
      <w:r w:rsidRPr="00961077">
        <w:t>Haus zu 100 Prozent Ökostrom und über eine eigene Photovoltaik-</w:t>
      </w:r>
      <w:proofErr w:type="spellStart"/>
      <w:r w:rsidRPr="00961077">
        <w:t>Aufdach</w:t>
      </w:r>
      <w:proofErr w:type="spellEnd"/>
      <w:r w:rsidRPr="00961077">
        <w:t>-Anlage können künftig rund 15 Prozent des Strombedarfes des Messegeländes abgedeckt werden.</w:t>
      </w:r>
    </w:p>
    <w:p w:rsidR="00961077" w:rsidRDefault="00961077" w:rsidP="00CC6A28">
      <w:pPr>
        <w:pStyle w:val="WW-VorformatierterText11"/>
        <w:widowControl/>
        <w:suppressAutoHyphens w:val="0"/>
        <w:spacing w:line="24" w:lineRule="atLeast"/>
        <w:jc w:val="both"/>
      </w:pPr>
    </w:p>
    <w:p w:rsidR="000E2861" w:rsidRPr="000E2861" w:rsidRDefault="000E2861" w:rsidP="00CC6A28">
      <w:pPr>
        <w:pStyle w:val="WW-VorformatierterText11"/>
        <w:widowControl/>
        <w:suppressAutoHyphens w:val="0"/>
        <w:spacing w:line="24" w:lineRule="atLeast"/>
        <w:jc w:val="both"/>
        <w:rPr>
          <w:b/>
        </w:rPr>
      </w:pPr>
      <w:r w:rsidRPr="00CF32A0">
        <w:rPr>
          <w:b/>
        </w:rPr>
        <w:t>Nachhaltig leckere Gastronomie</w:t>
      </w:r>
    </w:p>
    <w:p w:rsidR="000C4E76" w:rsidRDefault="00DF5DE8" w:rsidP="00CC6A28">
      <w:pPr>
        <w:spacing w:line="24" w:lineRule="atLeast"/>
        <w:jc w:val="both"/>
      </w:pPr>
      <w:r>
        <w:t>Auf einen v</w:t>
      </w:r>
      <w:r w:rsidR="000E2861">
        <w:t>erantwortungsvoll</w:t>
      </w:r>
      <w:r>
        <w:t>en</w:t>
      </w:r>
      <w:r w:rsidR="000E2861">
        <w:t xml:space="preserve"> </w:t>
      </w:r>
      <w:r w:rsidR="00013917">
        <w:t xml:space="preserve">Umgang </w:t>
      </w:r>
      <w:r w:rsidR="000E2861">
        <w:t xml:space="preserve">mit Ressourcen </w:t>
      </w:r>
      <w:r>
        <w:t xml:space="preserve">legt auch das Gastronomie-Tochterunternehmen </w:t>
      </w:r>
      <w:proofErr w:type="spellStart"/>
      <w:r>
        <w:t>fairgourmet</w:t>
      </w:r>
      <w:proofErr w:type="spellEnd"/>
      <w:r>
        <w:t xml:space="preserve"> Wert: </w:t>
      </w:r>
      <w:r w:rsidR="000E2861">
        <w:t xml:space="preserve">Um das Wegwerfen von Lebensmitteln auf ein Minimum zu reduzieren, </w:t>
      </w:r>
      <w:r w:rsidR="000C4E76">
        <w:t xml:space="preserve">werden bei Publikumsmessen eine Stunde vor Messeschluss Brötchen, die in den Imbiss- und Snackeinheiten noch übrig sind, an </w:t>
      </w:r>
      <w:r w:rsidR="000C4E76">
        <w:lastRenderedPageBreak/>
        <w:t xml:space="preserve">den Ausgängen für jeweils einen Euro angeboten. Ab 17 Uhr ist außerdem „Happy Hour“ und Speisen werden zum halben Preis verkauft. </w:t>
      </w:r>
      <w:r w:rsidR="00CC6A28">
        <w:t xml:space="preserve">Bleiben bei </w:t>
      </w:r>
      <w:r w:rsidR="000C4E76">
        <w:t xml:space="preserve">Kongressen vorproduzierte Angebote wie belegte Brötchen, Wraps und Brezeln übrig, wird </w:t>
      </w:r>
      <w:r w:rsidR="00CC6A28">
        <w:t xml:space="preserve">dies </w:t>
      </w:r>
      <w:r w:rsidR="005A135C">
        <w:t>über</w:t>
      </w:r>
      <w:r w:rsidR="000C4E76">
        <w:t xml:space="preserve"> seit Jahren bestehende Kontakte zu Einrichtungen wie der Leipziger Tafel, dem Verein Leipziger Straßenkinder oder zur Bahnhofsmission vermittelt. Zudem gibt es ganz </w:t>
      </w:r>
      <w:r w:rsidR="005A135C">
        <w:t>pragmatische</w:t>
      </w:r>
      <w:r w:rsidR="000C4E76">
        <w:t xml:space="preserve"> </w:t>
      </w:r>
      <w:r w:rsidR="00FC32DF">
        <w:t>Ideen</w:t>
      </w:r>
      <w:r w:rsidR="000C4E76">
        <w:t xml:space="preserve"> für die Weiterverwertung</w:t>
      </w:r>
      <w:r w:rsidR="005A135C">
        <w:t xml:space="preserve">: </w:t>
      </w:r>
      <w:r w:rsidR="000C4E76">
        <w:t>So werden t</w:t>
      </w:r>
      <w:r w:rsidR="000C4E76" w:rsidRPr="000C4E76">
        <w:t>rockene Brötchen in der Küche beispielsweise zu Semmelbröseln für Panade</w:t>
      </w:r>
      <w:r w:rsidR="000C4E76">
        <w:t xml:space="preserve"> </w:t>
      </w:r>
      <w:r w:rsidR="000C4E76" w:rsidRPr="00775E97">
        <w:t>verarbeitet.</w:t>
      </w:r>
      <w:r w:rsidR="005A135C" w:rsidRPr="00775E97">
        <w:t xml:space="preserve"> Das sind nur einige </w:t>
      </w:r>
      <w:r w:rsidR="00CC6A28">
        <w:t>Ansätze</w:t>
      </w:r>
      <w:r w:rsidR="005A135C" w:rsidRPr="00775E97">
        <w:t xml:space="preserve"> für Nachhaltigkeit in der Gastronomie, die </w:t>
      </w:r>
      <w:proofErr w:type="spellStart"/>
      <w:r w:rsidR="005A135C" w:rsidRPr="00775E97">
        <w:t>fairgourmet</w:t>
      </w:r>
      <w:proofErr w:type="spellEnd"/>
      <w:r w:rsidR="005A135C" w:rsidRPr="00775E97">
        <w:t xml:space="preserve"> als Teil der Leipziger Messe Unternehmensgruppe umsetzt. </w:t>
      </w:r>
    </w:p>
    <w:p w:rsidR="002C4D0B" w:rsidRDefault="002C4D0B" w:rsidP="00CC6A28">
      <w:pPr>
        <w:spacing w:line="24" w:lineRule="atLeast"/>
        <w:jc w:val="both"/>
      </w:pPr>
    </w:p>
    <w:p w:rsidR="002C4D0B" w:rsidRPr="002C4D0B" w:rsidRDefault="002C4D0B" w:rsidP="00CC6A28">
      <w:pPr>
        <w:spacing w:line="24" w:lineRule="atLeast"/>
        <w:jc w:val="both"/>
        <w:rPr>
          <w:b/>
        </w:rPr>
      </w:pPr>
      <w:r w:rsidRPr="002C4D0B">
        <w:rPr>
          <w:b/>
        </w:rPr>
        <w:t>Wachsen in Balance und Leitprinz</w:t>
      </w:r>
      <w:r>
        <w:rPr>
          <w:b/>
        </w:rPr>
        <w:t>i</w:t>
      </w:r>
      <w:r w:rsidRPr="002C4D0B">
        <w:rPr>
          <w:b/>
        </w:rPr>
        <w:t>pien der Vereinten Nationen</w:t>
      </w:r>
    </w:p>
    <w:p w:rsidR="002C4D0B" w:rsidRPr="00775E97" w:rsidRDefault="002C4D0B" w:rsidP="002C4D0B">
      <w:pPr>
        <w:spacing w:line="24" w:lineRule="atLeast"/>
        <w:jc w:val="both"/>
      </w:pPr>
      <w:r>
        <w:t xml:space="preserve">Unter dem Motto "Wachsen in Balance" bekennt sich die Leipziger Messe zu ihrer unternehmerischen Verantwortung und dem Prinzip der Nachhaltigkeit. </w:t>
      </w:r>
      <w:r w:rsidR="00DF5DE8">
        <w:t>D</w:t>
      </w:r>
      <w:r>
        <w:t xml:space="preserve">ie Unternehmensgruppe </w:t>
      </w:r>
      <w:r w:rsidR="00013917">
        <w:t xml:space="preserve">engagiert sich </w:t>
      </w:r>
      <w:r>
        <w:t xml:space="preserve">als Durchführer, Dienstleister und Partner von internationalen Veranstaltungen für Ressourcenschutz, Energieeinsparung, regionale Synergien und soziale Aspekte. Zudem hat sich die Messegesellschaft den 17 </w:t>
      </w:r>
      <w:proofErr w:type="spellStart"/>
      <w:r>
        <w:t>Sustainable</w:t>
      </w:r>
      <w:proofErr w:type="spellEnd"/>
      <w:r>
        <w:t xml:space="preserve"> Development Goals (SDGs) der Vereinten Nationen verpflichtet. Diese Ziele für nachhaltige Entwicklung dienen als Leitprinzipien, um die globalen Herausforderungen Armut, soziale Ungerechtigkeit, Klimawandel und Umweltzerstörung zu bekämpfen. In der konkreten Umsetzung und passend zu ihrem Kerngeschäft konzentriert sich die Leipziger Messe auf sechs SDGs, darunter „Bezahlbare und saubere Energie“, „Menschenwürdige Arbeit und Wirtschaftswachstum“, „Nachhaltiger Konsum und Produktion“ und „Maßnahmen zum </w:t>
      </w:r>
      <w:r w:rsidR="00785AA7">
        <w:t>Klimaschutz</w:t>
      </w:r>
      <w:r>
        <w:t>“.</w:t>
      </w:r>
    </w:p>
    <w:p w:rsidR="00154BF9" w:rsidRPr="00EA2013" w:rsidRDefault="00154BF9" w:rsidP="00CC6A28">
      <w:pPr>
        <w:pStyle w:val="WW-VorformatierterText11"/>
        <w:widowControl/>
        <w:suppressAutoHyphens w:val="0"/>
        <w:spacing w:line="24" w:lineRule="atLeast"/>
        <w:jc w:val="both"/>
        <w:rPr>
          <w:rFonts w:eastAsia="Times New Roman" w:cs="Arial"/>
          <w:bCs w:val="0"/>
          <w:color w:val="FF0000"/>
        </w:rPr>
      </w:pPr>
    </w:p>
    <w:p w:rsidR="005F596C" w:rsidRPr="00962BC9" w:rsidRDefault="005F596C" w:rsidP="00CC6A28">
      <w:pPr>
        <w:spacing w:line="24" w:lineRule="atLeast"/>
        <w:jc w:val="both"/>
        <w:rPr>
          <w:b/>
        </w:rPr>
      </w:pPr>
      <w:r w:rsidRPr="00962BC9">
        <w:rPr>
          <w:b/>
        </w:rPr>
        <w:t xml:space="preserve">Über </w:t>
      </w:r>
      <w:r>
        <w:rPr>
          <w:b/>
        </w:rPr>
        <w:t xml:space="preserve">die </w:t>
      </w:r>
      <w:r w:rsidRPr="00962BC9">
        <w:rPr>
          <w:b/>
        </w:rPr>
        <w:t>Green</w:t>
      </w:r>
      <w:r>
        <w:rPr>
          <w:b/>
        </w:rPr>
        <w:t>-</w:t>
      </w:r>
      <w:r w:rsidRPr="00962BC9">
        <w:rPr>
          <w:b/>
        </w:rPr>
        <w:t>Globe</w:t>
      </w:r>
      <w:r>
        <w:rPr>
          <w:b/>
        </w:rPr>
        <w:t>-Zertifizierung</w:t>
      </w:r>
    </w:p>
    <w:p w:rsidR="005F596C" w:rsidRDefault="005F596C" w:rsidP="00CC6A28">
      <w:pPr>
        <w:spacing w:line="24" w:lineRule="atLeast"/>
        <w:jc w:val="both"/>
      </w:pPr>
      <w:r>
        <w:t>Green Globe ist das erste weltweite Programm zur Zertifizierung und Leistungsverbesserung, das speziell für die Reise und Tourismusindustrie entwickelt wurde. Seit 1</w:t>
      </w:r>
      <w:r w:rsidRPr="009944FC">
        <w:t xml:space="preserve">992 </w:t>
      </w:r>
      <w:r>
        <w:t xml:space="preserve">wird damit die </w:t>
      </w:r>
      <w:r w:rsidRPr="009944FC">
        <w:t xml:space="preserve">Nachhaltigkeit eines Unternehmens </w:t>
      </w:r>
      <w:bookmarkStart w:id="1" w:name="_Hlk67494729"/>
      <w:r w:rsidRPr="009944FC">
        <w:t>nach international anerkannten Kriterien</w:t>
      </w:r>
      <w:bookmarkEnd w:id="1"/>
      <w:r>
        <w:t xml:space="preserve"> bewertet</w:t>
      </w:r>
      <w:r w:rsidRPr="009944FC">
        <w:t>.</w:t>
      </w:r>
      <w:r>
        <w:t xml:space="preserve"> Der Green-Globe-Standard gibt Unternehmen einen Rahmen zur umfassenden Bewertung ihrer Leistungen und zur Kontrolle von Verbesserungen der wirtschaftlichen, sozialen und ökologischen Nachhaltigkeit. Damit verbunden ist die Anerkennung im Rahmen der regelmäßigen Zertifizierung.</w:t>
      </w:r>
    </w:p>
    <w:p w:rsidR="00775E97" w:rsidRDefault="00775E97" w:rsidP="00CC6A28">
      <w:pPr>
        <w:spacing w:line="24" w:lineRule="atLeast"/>
        <w:jc w:val="both"/>
      </w:pPr>
    </w:p>
    <w:p w:rsidR="00775E97" w:rsidRDefault="00775E97" w:rsidP="00CC6A28">
      <w:pPr>
        <w:pStyle w:val="WW-VorformatierterText11"/>
        <w:widowControl/>
        <w:suppressAutoHyphens w:val="0"/>
        <w:spacing w:line="24" w:lineRule="atLeast"/>
        <w:jc w:val="both"/>
      </w:pPr>
      <w:r w:rsidRPr="00775E97">
        <w:t xml:space="preserve">Im Jahr 2018 erlangte die Leipziger Messe </w:t>
      </w:r>
      <w:r>
        <w:t xml:space="preserve">im Rahmen </w:t>
      </w:r>
      <w:r w:rsidRPr="00775E97">
        <w:t xml:space="preserve">der Green-Globe-Zertifizierung den „Gold-Status“, mit welchem Bewerber bei regelmäßiger Zertifizierung und durchgehenden Verbesserungen im nachhaltigen Handeln gekürt werden. Mit der Re-Zertifizierung 2023 ging die Auszeichnung als Platin-Mitglied einher. Diese wird nicht automatisch nach Erfüllung aller Grundvoraussetzungen verliehen, sondern beruht auf einer Überprüfung der Gesamtleistung des Mitglieds in den </w:t>
      </w:r>
      <w:r>
        <w:t>zurückliegenden</w:t>
      </w:r>
      <w:r w:rsidRPr="00775E97">
        <w:t xml:space="preserve"> zehn Jahren, um sicherzustellen, dass kontinuierliche Anstrengungen in den Schlüsselthemen der Zertifizierung unternommen wurden.</w:t>
      </w:r>
    </w:p>
    <w:p w:rsidR="00407120" w:rsidRDefault="00407120" w:rsidP="00CC6A28">
      <w:pPr>
        <w:spacing w:line="24" w:lineRule="atLeast"/>
        <w:jc w:val="both"/>
      </w:pPr>
    </w:p>
    <w:p w:rsidR="005F596C" w:rsidRPr="005F596C" w:rsidRDefault="005F596C" w:rsidP="00CC6A28">
      <w:pPr>
        <w:spacing w:line="24" w:lineRule="atLeast"/>
        <w:contextualSpacing/>
        <w:jc w:val="both"/>
        <w:rPr>
          <w:rFonts w:cs="Arial"/>
          <w:szCs w:val="22"/>
        </w:rPr>
      </w:pPr>
      <w:r w:rsidRPr="005F596C">
        <w:rPr>
          <w:rFonts w:cs="Arial"/>
          <w:b/>
          <w:szCs w:val="22"/>
        </w:rPr>
        <w:t>Über die Leipziger Messe</w:t>
      </w:r>
    </w:p>
    <w:p w:rsidR="005F596C" w:rsidRPr="005F596C" w:rsidRDefault="005F596C" w:rsidP="00CC6A28">
      <w:pPr>
        <w:spacing w:line="24" w:lineRule="atLeast"/>
        <w:jc w:val="both"/>
        <w:rPr>
          <w:rFonts w:cs="Arial"/>
          <w:szCs w:val="22"/>
        </w:rPr>
      </w:pPr>
      <w:r w:rsidRPr="005F596C">
        <w:rPr>
          <w:rFonts w:cs="Arial"/>
          <w:szCs w:val="22"/>
        </w:rPr>
        <w:t xml:space="preserve">Die Leipziger Messe gehört zu den zehn führenden deutschen Messegesellschaften und den Top 50 weltweit. Sie führt Veranstaltungen in Leipzig und an verschiedenen Standorten im In- und Ausland durch. Mit den fünf Tochtergesellschaften und dem </w:t>
      </w:r>
      <w:r w:rsidRPr="005F596C">
        <w:rPr>
          <w:rFonts w:cs="Arial"/>
          <w:szCs w:val="22"/>
        </w:rPr>
        <w:lastRenderedPageBreak/>
        <w:t xml:space="preserve">Congress Center Leipzig (CCL) bildet die Leipziger Messe als umfassender Dienstleister die gesamte Kette des Veranstaltungsgeschäfts ab. Dank dieses Angebots kürten Kunden und Besucher die Leipziger Messe – zum </w:t>
      </w:r>
      <w:r w:rsidR="00EA2013">
        <w:rPr>
          <w:rFonts w:cs="Arial"/>
          <w:szCs w:val="22"/>
        </w:rPr>
        <w:t>ze</w:t>
      </w:r>
      <w:r w:rsidR="00013917">
        <w:rPr>
          <w:rFonts w:cs="Arial"/>
          <w:szCs w:val="22"/>
        </w:rPr>
        <w:t>h</w:t>
      </w:r>
      <w:r w:rsidR="00EA2013">
        <w:rPr>
          <w:rFonts w:cs="Arial"/>
          <w:szCs w:val="22"/>
        </w:rPr>
        <w:t>nten</w:t>
      </w:r>
      <w:r w:rsidRPr="005F596C">
        <w:rPr>
          <w:rFonts w:cs="Arial"/>
          <w:szCs w:val="22"/>
        </w:rPr>
        <w:t xml:space="preserve"> Mal in Folge – 202</w:t>
      </w:r>
      <w:r w:rsidR="00EA2013">
        <w:rPr>
          <w:rFonts w:cs="Arial"/>
          <w:szCs w:val="22"/>
        </w:rPr>
        <w:t>3</w:t>
      </w:r>
      <w:r w:rsidRPr="005F596C">
        <w:rPr>
          <w:rFonts w:cs="Arial"/>
          <w:szCs w:val="22"/>
        </w:rPr>
        <w:t xml:space="preserve"> zum Service-Champion der Messebranche in Deutschlands größtem Service-Ranking. Der Messeplatz Leipzig umfasst eine Ausstellungsfläche von 111.900 m² und ein Freigelände von 70.000 m². Jährlich finden mehr als 270 Veranstaltungen – Messen, Ausstellungen, Kongresse und Events – mit über 15.500 Ausstellern und über 1,2 Millionen Besuchern aus aller Welt statt. Als erste deutsche Messegesellschaft wurde Leipzig nach Green</w:t>
      </w:r>
      <w:r w:rsidR="00E55BEB">
        <w:rPr>
          <w:rFonts w:cs="Arial"/>
          <w:szCs w:val="22"/>
        </w:rPr>
        <w:t>-</w:t>
      </w:r>
      <w:r w:rsidRPr="005F596C">
        <w:rPr>
          <w:rFonts w:cs="Arial"/>
          <w:szCs w:val="22"/>
        </w:rPr>
        <w:t>Globe</w:t>
      </w:r>
      <w:r w:rsidR="00E55BEB">
        <w:rPr>
          <w:rFonts w:cs="Arial"/>
          <w:szCs w:val="22"/>
        </w:rPr>
        <w:t>-</w:t>
      </w:r>
      <w:r w:rsidRPr="005F596C">
        <w:rPr>
          <w:rFonts w:cs="Arial"/>
          <w:szCs w:val="22"/>
        </w:rPr>
        <w:t xml:space="preserve">Standards zertifiziert. Ein Leitmotiv des unternehmerischen Handelns der Leipziger Messe ist die Nachhaltigkeit. </w:t>
      </w:r>
    </w:p>
    <w:p w:rsidR="005F596C" w:rsidRPr="005F596C" w:rsidRDefault="005F596C" w:rsidP="00CC6A28">
      <w:pPr>
        <w:spacing w:line="24" w:lineRule="atLeast"/>
        <w:rPr>
          <w:szCs w:val="22"/>
        </w:rPr>
      </w:pPr>
    </w:p>
    <w:p w:rsidR="005F596C" w:rsidRPr="005F596C" w:rsidRDefault="005F596C" w:rsidP="00CC6A28">
      <w:pPr>
        <w:spacing w:line="24" w:lineRule="atLeast"/>
        <w:jc w:val="both"/>
        <w:rPr>
          <w:rFonts w:cs="Arial"/>
          <w:szCs w:val="22"/>
        </w:rPr>
      </w:pPr>
      <w:r w:rsidRPr="005F596C">
        <w:rPr>
          <w:rFonts w:cs="Arial"/>
          <w:b/>
          <w:szCs w:val="22"/>
        </w:rPr>
        <w:t>Ansprechpartner für die Presse:</w:t>
      </w:r>
    </w:p>
    <w:p w:rsidR="005F596C" w:rsidRPr="005F596C" w:rsidRDefault="005F596C" w:rsidP="00CC6A28">
      <w:pPr>
        <w:spacing w:line="24" w:lineRule="atLeast"/>
        <w:jc w:val="both"/>
        <w:rPr>
          <w:rFonts w:cs="Arial"/>
          <w:szCs w:val="22"/>
        </w:rPr>
      </w:pPr>
      <w:r w:rsidRPr="005F596C">
        <w:rPr>
          <w:rFonts w:cs="Arial"/>
          <w:szCs w:val="22"/>
        </w:rPr>
        <w:t xml:space="preserve">Dr. Andreas Knaut </w:t>
      </w:r>
    </w:p>
    <w:p w:rsidR="005F596C" w:rsidRPr="005F596C" w:rsidRDefault="005F596C" w:rsidP="00CC6A28">
      <w:pPr>
        <w:spacing w:line="24" w:lineRule="atLeast"/>
        <w:jc w:val="both"/>
        <w:rPr>
          <w:rFonts w:cs="Arial"/>
          <w:szCs w:val="22"/>
        </w:rPr>
      </w:pPr>
      <w:r w:rsidRPr="005F596C">
        <w:rPr>
          <w:rFonts w:cs="Arial"/>
          <w:szCs w:val="22"/>
        </w:rPr>
        <w:t xml:space="preserve">Unternehmenssprecher </w:t>
      </w:r>
    </w:p>
    <w:p w:rsidR="005F596C" w:rsidRPr="005F596C" w:rsidRDefault="005F596C" w:rsidP="00CC6A28">
      <w:pPr>
        <w:spacing w:line="24" w:lineRule="atLeast"/>
        <w:jc w:val="both"/>
        <w:rPr>
          <w:rFonts w:cs="Arial"/>
          <w:szCs w:val="22"/>
        </w:rPr>
      </w:pPr>
      <w:r w:rsidRPr="005F596C">
        <w:rPr>
          <w:rFonts w:cs="Arial"/>
          <w:szCs w:val="22"/>
        </w:rPr>
        <w:t>Telefon: +49 (0)</w:t>
      </w:r>
      <w:r>
        <w:rPr>
          <w:rFonts w:cs="Arial"/>
          <w:szCs w:val="22"/>
        </w:rPr>
        <w:t xml:space="preserve"> </w:t>
      </w:r>
      <w:r w:rsidRPr="005F596C">
        <w:rPr>
          <w:rFonts w:cs="Arial"/>
          <w:szCs w:val="22"/>
        </w:rPr>
        <w:t>341 / 678 65 00</w:t>
      </w:r>
    </w:p>
    <w:p w:rsidR="005F596C" w:rsidRPr="005F596C" w:rsidRDefault="005F596C" w:rsidP="00CC6A28">
      <w:pPr>
        <w:spacing w:line="24" w:lineRule="atLeast"/>
        <w:jc w:val="both"/>
        <w:rPr>
          <w:rFonts w:cs="Arial"/>
          <w:szCs w:val="22"/>
          <w:lang w:val="it-IT"/>
        </w:rPr>
      </w:pPr>
      <w:r w:rsidRPr="005F596C">
        <w:rPr>
          <w:rFonts w:cs="Arial"/>
          <w:szCs w:val="22"/>
          <w:lang w:val="it-IT"/>
        </w:rPr>
        <w:t xml:space="preserve">E-Mail: </w:t>
      </w:r>
      <w:r w:rsidRPr="005F596C">
        <w:rPr>
          <w:rFonts w:cs="Arial"/>
          <w:color w:val="0000FF"/>
          <w:szCs w:val="22"/>
          <w:u w:val="single"/>
        </w:rPr>
        <w:t>a.knaut@leipziger-messe.de</w:t>
      </w:r>
    </w:p>
    <w:p w:rsidR="005F596C" w:rsidRPr="005F596C" w:rsidRDefault="005F596C" w:rsidP="00CC6A28">
      <w:pPr>
        <w:spacing w:line="24" w:lineRule="atLeast"/>
        <w:jc w:val="both"/>
        <w:rPr>
          <w:rFonts w:cs="Arial"/>
          <w:b/>
          <w:bCs/>
          <w:szCs w:val="22"/>
          <w:lang w:val="it-IT"/>
        </w:rPr>
      </w:pPr>
    </w:p>
    <w:p w:rsidR="005F596C" w:rsidRDefault="005F596C" w:rsidP="00CC6A28">
      <w:pPr>
        <w:spacing w:line="24" w:lineRule="atLeast"/>
        <w:rPr>
          <w:rFonts w:eastAsia="DengXian" w:cs="Arial"/>
          <w:color w:val="0000FF"/>
          <w:szCs w:val="22"/>
          <w:u w:val="single"/>
        </w:rPr>
      </w:pPr>
      <w:r w:rsidRPr="005F596C">
        <w:rPr>
          <w:rFonts w:eastAsia="DengXian" w:cs="Arial"/>
          <w:b/>
          <w:szCs w:val="22"/>
        </w:rPr>
        <w:t>Die Leipziger Messe im Internet:</w:t>
      </w:r>
      <w:r w:rsidRPr="005F596C">
        <w:rPr>
          <w:rFonts w:eastAsia="DengXian" w:cs="Arial"/>
          <w:b/>
          <w:szCs w:val="22"/>
        </w:rPr>
        <w:br/>
      </w:r>
      <w:hyperlink r:id="rId8" w:history="1">
        <w:r w:rsidRPr="005F596C">
          <w:rPr>
            <w:rFonts w:eastAsia="DengXian" w:cs="Arial"/>
            <w:color w:val="0000FF"/>
            <w:szCs w:val="22"/>
            <w:u w:val="single"/>
          </w:rPr>
          <w:t>www.leipziger-messe.de</w:t>
        </w:r>
      </w:hyperlink>
    </w:p>
    <w:p w:rsidR="005028C4" w:rsidRPr="005F596C" w:rsidRDefault="005028C4" w:rsidP="00CC6A28">
      <w:pPr>
        <w:spacing w:line="24" w:lineRule="atLeast"/>
        <w:rPr>
          <w:rFonts w:eastAsia="DengXian" w:cs="Arial"/>
          <w:szCs w:val="22"/>
          <w:u w:val="single"/>
        </w:rPr>
      </w:pPr>
      <w:hyperlink r:id="rId9" w:history="1">
        <w:r w:rsidRPr="001C182D">
          <w:rPr>
            <w:rStyle w:val="Hyperlink"/>
            <w:rFonts w:eastAsia="DengXian" w:cs="Arial"/>
            <w:szCs w:val="22"/>
          </w:rPr>
          <w:t>magazin.leipziger-messe.de</w:t>
        </w:r>
      </w:hyperlink>
    </w:p>
    <w:p w:rsidR="005F596C" w:rsidRPr="005F596C" w:rsidRDefault="005F596C" w:rsidP="00CC6A28">
      <w:pPr>
        <w:spacing w:line="24" w:lineRule="atLeast"/>
        <w:jc w:val="both"/>
        <w:rPr>
          <w:rFonts w:eastAsia="DengXian" w:cs="Arial"/>
          <w:szCs w:val="22"/>
        </w:rPr>
      </w:pPr>
      <w:bookmarkStart w:id="2" w:name="_GoBack"/>
      <w:bookmarkEnd w:id="2"/>
    </w:p>
    <w:p w:rsidR="005F596C" w:rsidRPr="005F596C" w:rsidRDefault="005F596C" w:rsidP="00CC6A28">
      <w:pPr>
        <w:spacing w:line="24" w:lineRule="atLeast"/>
        <w:rPr>
          <w:rFonts w:cs="Arial"/>
          <w:b/>
          <w:szCs w:val="22"/>
        </w:rPr>
      </w:pPr>
      <w:r w:rsidRPr="005F596C">
        <w:rPr>
          <w:rFonts w:cs="Arial"/>
          <w:b/>
          <w:szCs w:val="22"/>
        </w:rPr>
        <w:t>Leipziger Messe im Social Web:</w:t>
      </w:r>
    </w:p>
    <w:p w:rsidR="005F596C" w:rsidRPr="005F596C" w:rsidRDefault="00E112AA" w:rsidP="00CC6A28">
      <w:pPr>
        <w:spacing w:line="24" w:lineRule="atLeast"/>
        <w:rPr>
          <w:rFonts w:cs="Arial"/>
          <w:color w:val="0000FF"/>
          <w:szCs w:val="22"/>
          <w:u w:val="single"/>
        </w:rPr>
      </w:pPr>
      <w:hyperlink r:id="rId10" w:history="1">
        <w:r w:rsidR="005F596C" w:rsidRPr="005F596C">
          <w:rPr>
            <w:rFonts w:cs="Arial"/>
            <w:color w:val="0000FF"/>
            <w:szCs w:val="22"/>
            <w:u w:val="single"/>
          </w:rPr>
          <w:t>http://www.facebook.com/leipzigermesse</w:t>
        </w:r>
      </w:hyperlink>
    </w:p>
    <w:p w:rsidR="005F596C" w:rsidRPr="005F596C" w:rsidRDefault="00E112AA" w:rsidP="00CC6A28">
      <w:pPr>
        <w:spacing w:line="24" w:lineRule="atLeast"/>
        <w:rPr>
          <w:rFonts w:cs="Arial"/>
          <w:color w:val="0000FF"/>
          <w:szCs w:val="22"/>
          <w:u w:val="single"/>
        </w:rPr>
      </w:pPr>
      <w:hyperlink r:id="rId11" w:history="1">
        <w:r w:rsidR="005F596C" w:rsidRPr="005F596C">
          <w:rPr>
            <w:rFonts w:cs="Arial"/>
            <w:color w:val="0000FF"/>
            <w:szCs w:val="22"/>
            <w:u w:val="single"/>
          </w:rPr>
          <w:t>http://twitter.com/leipzigermesse</w:t>
        </w:r>
      </w:hyperlink>
    </w:p>
    <w:p w:rsidR="005F596C" w:rsidRPr="005F596C" w:rsidRDefault="005F596C" w:rsidP="00CC6A28">
      <w:pPr>
        <w:spacing w:line="24" w:lineRule="atLeast"/>
        <w:rPr>
          <w:rFonts w:cs="Arial"/>
          <w:szCs w:val="22"/>
        </w:rPr>
      </w:pPr>
      <w:r w:rsidRPr="005F596C">
        <w:rPr>
          <w:rFonts w:cs="Arial"/>
          <w:color w:val="0000FF"/>
          <w:szCs w:val="22"/>
          <w:u w:val="single"/>
        </w:rPr>
        <w:t>https://www.instagram.com/leipzigermesse/</w:t>
      </w:r>
    </w:p>
    <w:p w:rsidR="004E176C" w:rsidRPr="005F596C" w:rsidRDefault="004E176C" w:rsidP="00CC6A28">
      <w:pPr>
        <w:pStyle w:val="WW-VorformatierterText11"/>
        <w:widowControl/>
        <w:suppressAutoHyphens w:val="0"/>
        <w:spacing w:line="24" w:lineRule="atLeast"/>
        <w:jc w:val="both"/>
        <w:rPr>
          <w:rFonts w:eastAsia="Times New Roman" w:cs="Arial"/>
          <w:bCs w:val="0"/>
          <w:szCs w:val="22"/>
        </w:rPr>
      </w:pPr>
    </w:p>
    <w:sectPr w:rsidR="004E176C" w:rsidRPr="005F596C">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2AA" w:rsidRDefault="00E112AA">
      <w:r>
        <w:separator/>
      </w:r>
    </w:p>
  </w:endnote>
  <w:endnote w:type="continuationSeparator" w:id="0">
    <w:p w:rsidR="00E112AA" w:rsidRDefault="00E1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2AA" w:rsidRDefault="00E112AA">
      <w:r>
        <w:separator/>
      </w:r>
    </w:p>
  </w:footnote>
  <w:footnote w:type="continuationSeparator" w:id="0">
    <w:p w:rsidR="00E112AA" w:rsidRDefault="00E11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7C008C">
    <w:pPr>
      <w:pStyle w:val="Kopfzeile"/>
    </w:pPr>
    <w:r>
      <w:rPr>
        <w:noProof/>
      </w:rPr>
      <w:drawing>
        <wp:anchor distT="0" distB="0" distL="114300" distR="114300" simplePos="0" relativeHeight="251670528" behindDoc="1" locked="0" layoutInCell="1" allowOverlap="1">
          <wp:simplePos x="0" y="0"/>
          <wp:positionH relativeFrom="column">
            <wp:posOffset>-1089660</wp:posOffset>
          </wp:positionH>
          <wp:positionV relativeFrom="paragraph">
            <wp:posOffset>-455674</wp:posOffset>
          </wp:positionV>
          <wp:extent cx="7570800" cy="107059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5129C"/>
    <w:multiLevelType w:val="hybridMultilevel"/>
    <w:tmpl w:val="3014F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310CB0"/>
    <w:multiLevelType w:val="hybridMultilevel"/>
    <w:tmpl w:val="9C3E6C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13917"/>
    <w:rsid w:val="00022BE1"/>
    <w:rsid w:val="00064B30"/>
    <w:rsid w:val="00067616"/>
    <w:rsid w:val="00086764"/>
    <w:rsid w:val="000C23F6"/>
    <w:rsid w:val="000C4E76"/>
    <w:rsid w:val="000E2861"/>
    <w:rsid w:val="000E6BAC"/>
    <w:rsid w:val="000F42F8"/>
    <w:rsid w:val="0011586A"/>
    <w:rsid w:val="00122C25"/>
    <w:rsid w:val="00154BF9"/>
    <w:rsid w:val="00172113"/>
    <w:rsid w:val="001A36FB"/>
    <w:rsid w:val="001A7438"/>
    <w:rsid w:val="001F7164"/>
    <w:rsid w:val="00203824"/>
    <w:rsid w:val="00265267"/>
    <w:rsid w:val="0029315D"/>
    <w:rsid w:val="002C07B7"/>
    <w:rsid w:val="002C4D0B"/>
    <w:rsid w:val="00300689"/>
    <w:rsid w:val="0031775E"/>
    <w:rsid w:val="00332B28"/>
    <w:rsid w:val="0034271F"/>
    <w:rsid w:val="00391671"/>
    <w:rsid w:val="003A0C20"/>
    <w:rsid w:val="003C66CC"/>
    <w:rsid w:val="003D038D"/>
    <w:rsid w:val="003D2730"/>
    <w:rsid w:val="00407120"/>
    <w:rsid w:val="004149F3"/>
    <w:rsid w:val="004629F1"/>
    <w:rsid w:val="004733DB"/>
    <w:rsid w:val="00481220"/>
    <w:rsid w:val="004D7F44"/>
    <w:rsid w:val="004E176C"/>
    <w:rsid w:val="004F7F05"/>
    <w:rsid w:val="005028C4"/>
    <w:rsid w:val="0056325B"/>
    <w:rsid w:val="005861A2"/>
    <w:rsid w:val="0059199B"/>
    <w:rsid w:val="005A135C"/>
    <w:rsid w:val="005A5E84"/>
    <w:rsid w:val="005E51F5"/>
    <w:rsid w:val="005E7EC7"/>
    <w:rsid w:val="005F596C"/>
    <w:rsid w:val="006217DF"/>
    <w:rsid w:val="006904A3"/>
    <w:rsid w:val="006B1916"/>
    <w:rsid w:val="006B7C2D"/>
    <w:rsid w:val="006C3538"/>
    <w:rsid w:val="006D0892"/>
    <w:rsid w:val="006D64CF"/>
    <w:rsid w:val="00730690"/>
    <w:rsid w:val="0074139E"/>
    <w:rsid w:val="00746D1A"/>
    <w:rsid w:val="00775E97"/>
    <w:rsid w:val="00785AA7"/>
    <w:rsid w:val="007A25CD"/>
    <w:rsid w:val="007C008C"/>
    <w:rsid w:val="007D037C"/>
    <w:rsid w:val="00805931"/>
    <w:rsid w:val="008146F2"/>
    <w:rsid w:val="00814C23"/>
    <w:rsid w:val="008B19A0"/>
    <w:rsid w:val="00900CA2"/>
    <w:rsid w:val="0090186C"/>
    <w:rsid w:val="00931321"/>
    <w:rsid w:val="00937334"/>
    <w:rsid w:val="00954CEC"/>
    <w:rsid w:val="00957289"/>
    <w:rsid w:val="00961077"/>
    <w:rsid w:val="009B6C71"/>
    <w:rsid w:val="00A04370"/>
    <w:rsid w:val="00A221CA"/>
    <w:rsid w:val="00A3234F"/>
    <w:rsid w:val="00A447C4"/>
    <w:rsid w:val="00AA68A8"/>
    <w:rsid w:val="00AC136D"/>
    <w:rsid w:val="00AD3456"/>
    <w:rsid w:val="00B237D5"/>
    <w:rsid w:val="00B34956"/>
    <w:rsid w:val="00B73629"/>
    <w:rsid w:val="00BD60CE"/>
    <w:rsid w:val="00C16A6F"/>
    <w:rsid w:val="00C21398"/>
    <w:rsid w:val="00C34BE2"/>
    <w:rsid w:val="00C45A11"/>
    <w:rsid w:val="00C70C0F"/>
    <w:rsid w:val="00C83F90"/>
    <w:rsid w:val="00C94559"/>
    <w:rsid w:val="00C948CB"/>
    <w:rsid w:val="00CA4B3F"/>
    <w:rsid w:val="00CC6A28"/>
    <w:rsid w:val="00CE397C"/>
    <w:rsid w:val="00CF2F98"/>
    <w:rsid w:val="00D3350A"/>
    <w:rsid w:val="00D413A4"/>
    <w:rsid w:val="00D4563A"/>
    <w:rsid w:val="00D5347E"/>
    <w:rsid w:val="00D85606"/>
    <w:rsid w:val="00D97B12"/>
    <w:rsid w:val="00DE06BB"/>
    <w:rsid w:val="00DF1780"/>
    <w:rsid w:val="00DF5DE8"/>
    <w:rsid w:val="00E112AA"/>
    <w:rsid w:val="00E35B53"/>
    <w:rsid w:val="00E35E22"/>
    <w:rsid w:val="00E55BEB"/>
    <w:rsid w:val="00E60DC6"/>
    <w:rsid w:val="00E825C4"/>
    <w:rsid w:val="00E91774"/>
    <w:rsid w:val="00E97559"/>
    <w:rsid w:val="00EA2013"/>
    <w:rsid w:val="00EA4AD7"/>
    <w:rsid w:val="00EF340D"/>
    <w:rsid w:val="00F271E9"/>
    <w:rsid w:val="00F66FD2"/>
    <w:rsid w:val="00FB4F04"/>
    <w:rsid w:val="00FB53EC"/>
    <w:rsid w:val="00FC32DF"/>
    <w:rsid w:val="00FC3647"/>
    <w:rsid w:val="00FE1CCD"/>
    <w:rsid w:val="00FF650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94"/>
    </o:shapedefaults>
    <o:shapelayout v:ext="edit">
      <o:idmap v:ext="edit" data="1"/>
    </o:shapelayout>
  </w:shapeDefaults>
  <w:decimalSymbol w:val=","/>
  <w:listSeparator w:val=";"/>
  <w14:docId w14:val="744C8E59"/>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Listenabsatz">
    <w:name w:val="List Paragraph"/>
    <w:basedOn w:val="Standard"/>
    <w:uiPriority w:val="34"/>
    <w:qFormat/>
    <w:rsid w:val="00AC136D"/>
    <w:pPr>
      <w:spacing w:after="200" w:line="276" w:lineRule="auto"/>
      <w:ind w:left="720"/>
      <w:contextualSpacing/>
    </w:pPr>
    <w:rPr>
      <w:rFonts w:asciiTheme="minorHAnsi" w:eastAsiaTheme="minorHAnsi" w:hAnsiTheme="minorHAnsi" w:cstheme="minorBidi"/>
      <w:szCs w:val="22"/>
      <w:lang w:eastAsia="en-US"/>
    </w:rPr>
  </w:style>
  <w:style w:type="table" w:styleId="Tabellenraster">
    <w:name w:val="Table Grid"/>
    <w:basedOn w:val="NormaleTabelle"/>
    <w:uiPriority w:val="39"/>
    <w:rsid w:val="00AC13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leipzigermes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leipzigermesse" TargetMode="External"/><Relationship Id="rId4" Type="http://schemas.openxmlformats.org/officeDocument/2006/relationships/settings" Target="settings.xml"/><Relationship Id="rId9" Type="http://schemas.openxmlformats.org/officeDocument/2006/relationships/hyperlink" Target="https://magazin.leipziger-mess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CFAD-97D8-4054-A36D-4F529C62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961</Words>
  <Characters>6060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Britta Stock</cp:lastModifiedBy>
  <cp:revision>2</cp:revision>
  <cp:lastPrinted>2003-11-20T10:54:00Z</cp:lastPrinted>
  <dcterms:created xsi:type="dcterms:W3CDTF">2024-03-05T12:07:00Z</dcterms:created>
  <dcterms:modified xsi:type="dcterms:W3CDTF">2024-03-05T12:07:00Z</dcterms:modified>
</cp:coreProperties>
</file>